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-174242</wp:posOffset>
            </wp:positionH>
            <wp:positionV relativeFrom="page">
              <wp:posOffset>310581</wp:posOffset>
            </wp:positionV>
            <wp:extent cx="3031743" cy="1207637"/>
            <wp:effectExtent l="0" t="0" r="0" b="0"/>
            <wp:wrapThrough wrapText="bothSides" distL="152400" distR="152400">
              <wp:wrapPolygon edited="1">
                <wp:start x="14470" y="0"/>
                <wp:lineTo x="14745" y="159"/>
                <wp:lineTo x="15377" y="2807"/>
                <wp:lineTo x="15398" y="7149"/>
                <wp:lineTo x="16727" y="6831"/>
                <wp:lineTo x="16875" y="7202"/>
                <wp:lineTo x="16917" y="7520"/>
                <wp:lineTo x="17318" y="6672"/>
                <wp:lineTo x="17845" y="6302"/>
                <wp:lineTo x="18541" y="6461"/>
                <wp:lineTo x="18837" y="6937"/>
                <wp:lineTo x="18900" y="7202"/>
                <wp:lineTo x="19132" y="6408"/>
                <wp:lineTo x="19575" y="5825"/>
                <wp:lineTo x="20334" y="5719"/>
                <wp:lineTo x="20798" y="6143"/>
                <wp:lineTo x="21495" y="8844"/>
                <wp:lineTo x="21473" y="10485"/>
                <wp:lineTo x="21199" y="10962"/>
                <wp:lineTo x="21516" y="11756"/>
                <wp:lineTo x="21600" y="13133"/>
                <wp:lineTo x="21431" y="14298"/>
                <wp:lineTo x="21073" y="15145"/>
                <wp:lineTo x="20630" y="15516"/>
                <wp:lineTo x="20587" y="19911"/>
                <wp:lineTo x="15356" y="21553"/>
                <wp:lineTo x="15019" y="20653"/>
                <wp:lineTo x="15019" y="17210"/>
                <wp:lineTo x="1603" y="21076"/>
                <wp:lineTo x="780" y="18587"/>
                <wp:lineTo x="844" y="17475"/>
                <wp:lineTo x="1308" y="13768"/>
                <wp:lineTo x="844" y="13715"/>
                <wp:lineTo x="42" y="11438"/>
                <wp:lineTo x="42" y="4607"/>
                <wp:lineTo x="232" y="4289"/>
                <wp:lineTo x="1709" y="3972"/>
                <wp:lineTo x="2109" y="4448"/>
                <wp:lineTo x="2257" y="4819"/>
                <wp:lineTo x="2299" y="3919"/>
                <wp:lineTo x="2468" y="3601"/>
                <wp:lineTo x="4071" y="3230"/>
                <wp:lineTo x="4198" y="3442"/>
                <wp:lineTo x="4324" y="3071"/>
                <wp:lineTo x="5063" y="2913"/>
                <wp:lineTo x="5252" y="3389"/>
                <wp:lineTo x="5569" y="4660"/>
                <wp:lineTo x="5611" y="2913"/>
                <wp:lineTo x="5843" y="2595"/>
                <wp:lineTo x="6539" y="2595"/>
                <wp:lineTo x="6708" y="3283"/>
                <wp:lineTo x="7024" y="2489"/>
                <wp:lineTo x="7488" y="2012"/>
                <wp:lineTo x="8290" y="2065"/>
                <wp:lineTo x="8627" y="2489"/>
                <wp:lineTo x="8775" y="1800"/>
                <wp:lineTo x="9619" y="1536"/>
                <wp:lineTo x="9788" y="1959"/>
                <wp:lineTo x="9935" y="2648"/>
                <wp:lineTo x="10315" y="1589"/>
                <wp:lineTo x="10779" y="1059"/>
                <wp:lineTo x="11517" y="953"/>
                <wp:lineTo x="11981" y="1430"/>
                <wp:lineTo x="12298" y="2330"/>
                <wp:lineTo x="12361" y="2648"/>
                <wp:lineTo x="12403" y="847"/>
                <wp:lineTo x="12572" y="583"/>
                <wp:lineTo x="13289" y="477"/>
                <wp:lineTo x="13774" y="2171"/>
                <wp:lineTo x="13816" y="477"/>
                <wp:lineTo x="13985" y="159"/>
                <wp:lineTo x="1447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nsion Awareness Logo 20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43" cy="1207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Let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do this together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that time of year again. Pension Awareness is back for 2024, with more of the live shows,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online content, and pension problem-solving you know and love.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This year, Pension Awareness</w:t>
      </w:r>
      <w:r>
        <w:rPr>
          <w:rtl w:val="0"/>
          <w:lang w:val="en-US"/>
        </w:rPr>
        <w:t xml:space="preserve"> Week</w:t>
      </w:r>
      <w:r>
        <w:rPr>
          <w:rtl w:val="0"/>
          <w:lang w:val="en-US"/>
        </w:rPr>
        <w:t xml:space="preserve"> will run from the 9th-13th September</w:t>
      </w:r>
      <w:r>
        <w:rPr>
          <w:rtl w:val="0"/>
          <w:lang w:val="en-US"/>
        </w:rPr>
        <w:t xml:space="preserve"> - with our live shows taking place between </w:t>
      </w:r>
      <w:r>
        <w:rPr>
          <w:b w:val="1"/>
          <w:bCs w:val="1"/>
          <w:rtl w:val="0"/>
          <w:lang w:val="en-US"/>
        </w:rPr>
        <w:t>10th-12th September</w:t>
      </w:r>
      <w:r>
        <w:rPr>
          <w:rtl w:val="0"/>
          <w:lang w:val="en-US"/>
        </w:rPr>
        <w:t>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get to learn to love your pension better than ever.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know it like the back of your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hand, and when the week is over,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be as prepared as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ever been. What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to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like?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Pension Awareness brings </w:t>
      </w:r>
      <w:r>
        <w:rPr>
          <w:rtl w:val="0"/>
          <w:lang w:val="en-US"/>
        </w:rPr>
        <w:t xml:space="preserve">3 solid days of </w:t>
      </w:r>
      <w:r>
        <w:rPr>
          <w:rtl w:val="0"/>
          <w:lang w:val="en-US"/>
        </w:rPr>
        <w:t>online live shows straight to your</w:t>
      </w:r>
      <w:r>
        <w:rPr>
          <w:rtl w:val="0"/>
          <w:lang w:val="en-US"/>
        </w:rPr>
        <w:t xml:space="preserve"> workplace,</w:t>
      </w:r>
      <w:r>
        <w:rPr>
          <w:rtl w:val="0"/>
          <w:lang w:val="en-US"/>
        </w:rPr>
        <w:t xml:space="preserve"> living room, kitchen,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as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been told many times before - bathroom (basically wherever your screen of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choice can be taken).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We break jargon-juiced money topics into simple bite sized chunks to help you take control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of your retirement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whenever it may be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like never before.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And once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all over,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be eating pensions for breakfast.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Expect a trove of online content to peruse while you wait for us to go live, too. Articles and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guides that go into detail, video explainers, and handy resources are just the tip of the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iceberg.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Of course, we cover things like </w:t>
      </w:r>
      <w:r>
        <w:rPr>
          <w:rtl w:val="0"/>
          <w:lang w:val="en-US"/>
        </w:rPr>
        <w:t>how much is enough</w:t>
      </w:r>
      <w:r>
        <w:rPr>
          <w:rtl w:val="0"/>
          <w:lang w:val="en-US"/>
        </w:rPr>
        <w:t>, combining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pots,</w:t>
      </w:r>
      <w:r>
        <w:rPr>
          <w:rtl w:val="0"/>
          <w:lang w:val="en-US"/>
        </w:rPr>
        <w:t xml:space="preserve"> Defined Benefit,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>ways you can withdraw your pension when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time to hang up the gloves.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But it doesn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stop there.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many-layered show we have here. We look at financial wellbeing. Budgeting. Debt. You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name it.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Pension Awareness 2024 goes live on the </w:t>
      </w:r>
      <w:r>
        <w:rPr>
          <w:rtl w:val="0"/>
          <w:lang w:val="en-US"/>
        </w:rPr>
        <w:t>10</w:t>
      </w:r>
      <w:r>
        <w:rPr>
          <w:rtl w:val="0"/>
          <w:lang w:val="en-US"/>
        </w:rPr>
        <w:t>th September.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completely free, and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completely fun.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To find out more,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"https://pensionawarenessday.com/"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head on over to our website</w:t>
      </w:r>
      <w:r>
        <w:rPr/>
        <w:fldChar w:fldCharType="end" w:fldLock="0"/>
      </w:r>
      <w:r>
        <w:rPr>
          <w:rtl w:val="0"/>
          <w:lang w:val="en-US"/>
        </w:rPr>
        <w:t>, where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be able to sign up for as many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live shows as you can muster, as well as surf the wave of articles and videos.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also be uploading every live show to our on-demand catchup service this year, so stay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on the lookout for shows you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attend after the event.</w:t>
      </w: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>We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wait to welcome you to Pension Awareness 2024.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gonna be fun.</w:t>
      </w:r>
      <w:r>
        <w:rPr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4344532</wp:posOffset>
            </wp:positionH>
            <wp:positionV relativeFrom="line">
              <wp:posOffset>256771</wp:posOffset>
            </wp:positionV>
            <wp:extent cx="1777381" cy="680258"/>
            <wp:effectExtent l="0" t="0" r="0" b="0"/>
            <wp:wrapThrough wrapText="bothSides" distL="152400" distR="152400">
              <wp:wrapPolygon edited="1">
                <wp:start x="19004" y="0"/>
                <wp:lineTo x="19357" y="263"/>
                <wp:lineTo x="20844" y="3688"/>
                <wp:lineTo x="20844" y="5137"/>
                <wp:lineTo x="20491" y="7441"/>
                <wp:lineTo x="20945" y="7507"/>
                <wp:lineTo x="21247" y="8495"/>
                <wp:lineTo x="21575" y="9812"/>
                <wp:lineTo x="21550" y="12841"/>
                <wp:lineTo x="21298" y="13434"/>
                <wp:lineTo x="21222" y="13434"/>
                <wp:lineTo x="21172" y="15410"/>
                <wp:lineTo x="20894" y="16002"/>
                <wp:lineTo x="2016" y="21468"/>
                <wp:lineTo x="454" y="18044"/>
                <wp:lineTo x="378" y="16990"/>
                <wp:lineTo x="454" y="15805"/>
                <wp:lineTo x="151" y="15541"/>
                <wp:lineTo x="25" y="15015"/>
                <wp:lineTo x="151" y="12710"/>
                <wp:lineTo x="378" y="12117"/>
                <wp:lineTo x="655" y="11985"/>
                <wp:lineTo x="605" y="11656"/>
                <wp:lineTo x="328" y="11327"/>
                <wp:lineTo x="227" y="10273"/>
                <wp:lineTo x="403" y="8429"/>
                <wp:lineTo x="630" y="7968"/>
                <wp:lineTo x="882" y="7902"/>
                <wp:lineTo x="1033" y="5598"/>
                <wp:lineTo x="1260" y="5071"/>
                <wp:lineTo x="2067" y="4939"/>
                <wp:lineTo x="2394" y="5400"/>
                <wp:lineTo x="2596" y="4741"/>
                <wp:lineTo x="3428" y="4544"/>
                <wp:lineTo x="4033" y="5663"/>
                <wp:lineTo x="4133" y="4544"/>
                <wp:lineTo x="4360" y="4083"/>
                <wp:lineTo x="5898" y="3622"/>
                <wp:lineTo x="6730" y="3754"/>
                <wp:lineTo x="7208" y="4412"/>
                <wp:lineTo x="7738" y="5400"/>
                <wp:lineTo x="7939" y="3556"/>
                <wp:lineTo x="8191" y="3029"/>
                <wp:lineTo x="9401" y="2832"/>
                <wp:lineTo x="10435" y="5005"/>
                <wp:lineTo x="10460" y="2963"/>
                <wp:lineTo x="10762" y="2305"/>
                <wp:lineTo x="12779" y="1844"/>
                <wp:lineTo x="13434" y="2371"/>
                <wp:lineTo x="13913" y="3293"/>
                <wp:lineTo x="14039" y="2437"/>
                <wp:lineTo x="14568" y="1449"/>
                <wp:lineTo x="15299" y="856"/>
                <wp:lineTo x="16156" y="922"/>
                <wp:lineTo x="16761" y="1778"/>
                <wp:lineTo x="17391" y="3095"/>
                <wp:lineTo x="17719" y="790"/>
                <wp:lineTo x="17945" y="329"/>
                <wp:lineTo x="19004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ashtag PAD24 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81" cy="680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